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64FB" w14:textId="50867279" w:rsidR="001523B2" w:rsidRPr="00DA35F3" w:rsidRDefault="00DA35F3" w:rsidP="00492C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35F3">
        <w:rPr>
          <w:rFonts w:asciiTheme="minorHAnsi" w:hAnsiTheme="minorHAnsi" w:cstheme="minorHAnsi"/>
          <w:b/>
          <w:bCs/>
          <w:sz w:val="24"/>
          <w:szCs w:val="24"/>
        </w:rPr>
        <w:t xml:space="preserve">Job Title: </w:t>
      </w:r>
      <w:r w:rsidRPr="00DA35F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A35F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A0935" w:rsidRPr="00DA35F3">
        <w:rPr>
          <w:rFonts w:asciiTheme="minorHAnsi" w:hAnsiTheme="minorHAnsi" w:cstheme="minorHAnsi"/>
          <w:sz w:val="24"/>
          <w:szCs w:val="24"/>
        </w:rPr>
        <w:t>Youth and Communications Lead</w:t>
      </w:r>
    </w:p>
    <w:p w14:paraId="521DC2F6" w14:textId="50E264AC" w:rsidR="00DA35F3" w:rsidRPr="00DA35F3" w:rsidRDefault="00DA35F3" w:rsidP="00492CD6">
      <w:pPr>
        <w:rPr>
          <w:rFonts w:asciiTheme="minorHAnsi" w:hAnsiTheme="minorHAnsi" w:cstheme="minorHAnsi"/>
          <w:sz w:val="24"/>
          <w:szCs w:val="24"/>
        </w:rPr>
      </w:pPr>
      <w:r w:rsidRPr="00DA35F3">
        <w:rPr>
          <w:rFonts w:asciiTheme="minorHAnsi" w:hAnsiTheme="minorHAnsi" w:cstheme="minorHAnsi"/>
          <w:b/>
          <w:bCs/>
          <w:sz w:val="24"/>
          <w:szCs w:val="24"/>
        </w:rPr>
        <w:t>Salary:</w:t>
      </w:r>
      <w:r w:rsidRPr="00DA35F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A35F3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A35F3">
        <w:rPr>
          <w:rFonts w:asciiTheme="minorHAnsi" w:hAnsiTheme="minorHAnsi" w:cstheme="minorHAnsi"/>
          <w:sz w:val="24"/>
          <w:szCs w:val="24"/>
        </w:rPr>
        <w:t>£20,000 - £24,000 pro rata, depending on experience</w:t>
      </w:r>
    </w:p>
    <w:p w14:paraId="08469138" w14:textId="183CF6B9" w:rsidR="00DA35F3" w:rsidRPr="00DA35F3" w:rsidRDefault="00DA35F3" w:rsidP="00492CD6">
      <w:pPr>
        <w:rPr>
          <w:rFonts w:asciiTheme="minorHAnsi" w:hAnsiTheme="minorHAnsi" w:cstheme="minorHAnsi"/>
          <w:sz w:val="24"/>
          <w:szCs w:val="24"/>
        </w:rPr>
      </w:pPr>
      <w:r w:rsidRPr="00DA35F3">
        <w:rPr>
          <w:rFonts w:asciiTheme="minorHAnsi" w:hAnsiTheme="minorHAnsi" w:cstheme="minorHAnsi"/>
          <w:b/>
          <w:bCs/>
          <w:sz w:val="24"/>
          <w:szCs w:val="24"/>
        </w:rPr>
        <w:t>Position Type:</w:t>
      </w:r>
      <w:r w:rsidRPr="00DA35F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A35F3">
        <w:rPr>
          <w:rFonts w:asciiTheme="minorHAnsi" w:hAnsiTheme="minorHAnsi" w:cstheme="minorHAnsi"/>
          <w:sz w:val="24"/>
          <w:szCs w:val="24"/>
        </w:rPr>
        <w:t>Full time</w:t>
      </w:r>
    </w:p>
    <w:p w14:paraId="047991BB" w14:textId="77777777" w:rsidR="00DA35F3" w:rsidRPr="00DA35F3" w:rsidRDefault="00DA35F3" w:rsidP="00492C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3E8042" w14:textId="24271792" w:rsidR="0037548E" w:rsidRPr="00DA35F3" w:rsidRDefault="00B03F72" w:rsidP="00492CD6">
      <w:pPr>
        <w:rPr>
          <w:rFonts w:asciiTheme="minorHAnsi" w:hAnsiTheme="minorHAnsi" w:cstheme="minorHAnsi"/>
          <w:bCs/>
          <w:sz w:val="22"/>
        </w:rPr>
      </w:pPr>
      <w:r w:rsidRPr="00DA35F3">
        <w:rPr>
          <w:rFonts w:asciiTheme="minorHAnsi" w:hAnsiTheme="minorHAnsi" w:cstheme="minorHAnsi"/>
          <w:bCs/>
          <w:sz w:val="22"/>
        </w:rPr>
        <w:t xml:space="preserve">Farnham Vineyard is seeking to employ </w:t>
      </w:r>
      <w:r w:rsidR="00D948F1" w:rsidRPr="00DA35F3">
        <w:rPr>
          <w:rFonts w:asciiTheme="minorHAnsi" w:hAnsiTheme="minorHAnsi" w:cstheme="minorHAnsi"/>
          <w:bCs/>
          <w:sz w:val="22"/>
        </w:rPr>
        <w:t>someone</w:t>
      </w:r>
      <w:r w:rsidRPr="00DA35F3">
        <w:rPr>
          <w:rFonts w:asciiTheme="minorHAnsi" w:hAnsiTheme="minorHAnsi" w:cstheme="minorHAnsi"/>
          <w:bCs/>
          <w:sz w:val="22"/>
        </w:rPr>
        <w:t xml:space="preserve"> that loves Jesus and loves people.  This is a full-time role suitable for someone with a passion and vision for youth, </w:t>
      </w:r>
      <w:r w:rsidR="00F059E0" w:rsidRPr="00DA35F3">
        <w:rPr>
          <w:rFonts w:asciiTheme="minorHAnsi" w:hAnsiTheme="minorHAnsi" w:cstheme="minorHAnsi"/>
          <w:bCs/>
          <w:sz w:val="22"/>
        </w:rPr>
        <w:t>an understanding of social media</w:t>
      </w:r>
      <w:r w:rsidR="00D948F1" w:rsidRPr="00DA35F3">
        <w:rPr>
          <w:rFonts w:asciiTheme="minorHAnsi" w:hAnsiTheme="minorHAnsi" w:cstheme="minorHAnsi"/>
          <w:bCs/>
          <w:sz w:val="22"/>
        </w:rPr>
        <w:t>, an ability to communicate clearly</w:t>
      </w:r>
      <w:r w:rsidR="00F059E0" w:rsidRPr="00DA35F3">
        <w:rPr>
          <w:rFonts w:asciiTheme="minorHAnsi" w:hAnsiTheme="minorHAnsi" w:cstheme="minorHAnsi"/>
          <w:bCs/>
          <w:sz w:val="22"/>
        </w:rPr>
        <w:t xml:space="preserve"> and</w:t>
      </w:r>
      <w:r w:rsidRPr="00DA35F3">
        <w:rPr>
          <w:rFonts w:asciiTheme="minorHAnsi" w:hAnsiTheme="minorHAnsi" w:cstheme="minorHAnsi"/>
          <w:bCs/>
          <w:sz w:val="22"/>
        </w:rPr>
        <w:t xml:space="preserve"> a desire to learn and grow in wider leadership </w:t>
      </w:r>
      <w:r w:rsidR="00F059E0" w:rsidRPr="00DA35F3">
        <w:rPr>
          <w:rFonts w:asciiTheme="minorHAnsi" w:hAnsiTheme="minorHAnsi" w:cstheme="minorHAnsi"/>
          <w:bCs/>
          <w:sz w:val="22"/>
        </w:rPr>
        <w:t>opportunities</w:t>
      </w:r>
      <w:r w:rsidRPr="00DA35F3">
        <w:rPr>
          <w:rFonts w:asciiTheme="minorHAnsi" w:hAnsiTheme="minorHAnsi" w:cstheme="minorHAnsi"/>
          <w:bCs/>
          <w:sz w:val="22"/>
        </w:rPr>
        <w:t>.</w:t>
      </w:r>
    </w:p>
    <w:p w14:paraId="1D84F665" w14:textId="77777777" w:rsidR="00DA35F3" w:rsidRDefault="00DA35F3" w:rsidP="00492CD6">
      <w:pPr>
        <w:rPr>
          <w:rFonts w:asciiTheme="minorHAnsi" w:hAnsiTheme="minorHAnsi" w:cstheme="minorHAnsi"/>
          <w:b/>
          <w:sz w:val="22"/>
        </w:rPr>
      </w:pPr>
    </w:p>
    <w:p w14:paraId="43CB3F2A" w14:textId="637BC016" w:rsidR="0037548E" w:rsidRPr="00DA35F3" w:rsidRDefault="00F059E0" w:rsidP="00492CD6">
      <w:pPr>
        <w:rPr>
          <w:rFonts w:asciiTheme="minorHAnsi" w:hAnsiTheme="minorHAnsi" w:cstheme="minorHAnsi"/>
          <w:b/>
          <w:sz w:val="22"/>
        </w:rPr>
      </w:pPr>
      <w:r w:rsidRPr="00DA35F3">
        <w:rPr>
          <w:rFonts w:asciiTheme="minorHAnsi" w:hAnsiTheme="minorHAnsi" w:cstheme="minorHAnsi"/>
          <w:b/>
          <w:sz w:val="22"/>
        </w:rPr>
        <w:t>P</w:t>
      </w:r>
      <w:r w:rsidR="0037548E" w:rsidRPr="00DA35F3">
        <w:rPr>
          <w:rFonts w:asciiTheme="minorHAnsi" w:hAnsiTheme="minorHAnsi" w:cstheme="minorHAnsi"/>
          <w:b/>
          <w:sz w:val="22"/>
        </w:rPr>
        <w:t>urpose and scope of the role</w:t>
      </w:r>
    </w:p>
    <w:p w14:paraId="768FABF2" w14:textId="77777777" w:rsidR="00DA35F3" w:rsidRDefault="00DA35F3" w:rsidP="00492CD6">
      <w:pPr>
        <w:rPr>
          <w:rFonts w:asciiTheme="minorHAnsi" w:hAnsiTheme="minorHAnsi" w:cstheme="minorHAnsi"/>
          <w:b/>
          <w:bCs/>
          <w:sz w:val="22"/>
        </w:rPr>
      </w:pPr>
    </w:p>
    <w:p w14:paraId="2BDEF4DE" w14:textId="10ED3179" w:rsidR="00B03F72" w:rsidRPr="00DA35F3" w:rsidRDefault="00F059E0" w:rsidP="00492CD6">
      <w:p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b/>
          <w:bCs/>
          <w:sz w:val="22"/>
        </w:rPr>
        <w:t>Youth</w:t>
      </w:r>
      <w:r w:rsidRPr="00DA35F3">
        <w:rPr>
          <w:rFonts w:asciiTheme="minorHAnsi" w:hAnsiTheme="minorHAnsi" w:cstheme="minorHAnsi"/>
          <w:sz w:val="22"/>
        </w:rPr>
        <w:t xml:space="preserve">: </w:t>
      </w:r>
      <w:r w:rsidR="0037548E" w:rsidRPr="00DA35F3">
        <w:rPr>
          <w:rFonts w:asciiTheme="minorHAnsi" w:hAnsiTheme="minorHAnsi" w:cstheme="minorHAnsi"/>
          <w:sz w:val="22"/>
        </w:rPr>
        <w:t xml:space="preserve">We are looking for someone who can share our passion and vision for young people, someone that has experience of working with youth (11-18), someone that can sow life and inspiration into this generation.  We </w:t>
      </w:r>
      <w:r w:rsidR="005A228D" w:rsidRPr="00DA35F3">
        <w:rPr>
          <w:rFonts w:asciiTheme="minorHAnsi" w:hAnsiTheme="minorHAnsi" w:cstheme="minorHAnsi"/>
          <w:sz w:val="22"/>
        </w:rPr>
        <w:t>require</w:t>
      </w:r>
      <w:r w:rsidR="0037548E" w:rsidRPr="00DA35F3">
        <w:rPr>
          <w:rFonts w:asciiTheme="minorHAnsi" w:hAnsiTheme="minorHAnsi" w:cstheme="minorHAnsi"/>
          <w:sz w:val="22"/>
        </w:rPr>
        <w:t xml:space="preserve"> someone that can initiate cross-church </w:t>
      </w:r>
      <w:r w:rsidR="0027010C" w:rsidRPr="00DA35F3">
        <w:rPr>
          <w:rFonts w:asciiTheme="minorHAnsi" w:hAnsiTheme="minorHAnsi" w:cstheme="minorHAnsi"/>
          <w:sz w:val="22"/>
        </w:rPr>
        <w:t>connections, facilitate collaboration, and support the secondary schools work in the area.</w:t>
      </w:r>
    </w:p>
    <w:p w14:paraId="0FCBE58C" w14:textId="77777777" w:rsidR="00DA35F3" w:rsidRDefault="00DA35F3" w:rsidP="00F059E0">
      <w:pPr>
        <w:rPr>
          <w:rFonts w:asciiTheme="minorHAnsi" w:hAnsiTheme="minorHAnsi" w:cstheme="minorHAnsi"/>
          <w:b/>
          <w:bCs/>
          <w:sz w:val="22"/>
        </w:rPr>
      </w:pPr>
    </w:p>
    <w:p w14:paraId="1A85C0B0" w14:textId="75D1E1AF" w:rsidR="00F059E0" w:rsidRPr="00DA35F3" w:rsidRDefault="00F059E0" w:rsidP="00F059E0">
      <w:p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b/>
          <w:bCs/>
          <w:sz w:val="22"/>
        </w:rPr>
        <w:t>Social Media</w:t>
      </w:r>
      <w:r w:rsidRPr="00DA35F3">
        <w:rPr>
          <w:rFonts w:asciiTheme="minorHAnsi" w:hAnsiTheme="minorHAnsi" w:cstheme="minorHAnsi"/>
          <w:sz w:val="22"/>
        </w:rPr>
        <w:t>: Another key aspect of this role is the responsibility for creating engaging, creative social media content, working alongside our web host to keep our digital presence fresh and inviting.</w:t>
      </w:r>
      <w:r w:rsidR="00542E22" w:rsidRPr="00DA35F3">
        <w:rPr>
          <w:rFonts w:asciiTheme="minorHAnsi" w:hAnsiTheme="minorHAnsi" w:cstheme="minorHAnsi"/>
          <w:sz w:val="22"/>
        </w:rPr>
        <w:t xml:space="preserve">  The successful candidate will need to have a reasonable understanding of IT and some experience of digital design would be ideal.</w:t>
      </w:r>
    </w:p>
    <w:p w14:paraId="4062F723" w14:textId="77777777" w:rsidR="00DA35F3" w:rsidRDefault="00DA35F3" w:rsidP="00F059E0">
      <w:pPr>
        <w:rPr>
          <w:rFonts w:asciiTheme="minorHAnsi" w:hAnsiTheme="minorHAnsi" w:cstheme="minorHAnsi"/>
          <w:b/>
          <w:bCs/>
          <w:sz w:val="22"/>
        </w:rPr>
      </w:pPr>
    </w:p>
    <w:p w14:paraId="5F019684" w14:textId="1C31DFCA" w:rsidR="00F059E0" w:rsidRPr="00DA35F3" w:rsidRDefault="00F059E0" w:rsidP="00F059E0">
      <w:p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b/>
          <w:bCs/>
          <w:sz w:val="22"/>
        </w:rPr>
        <w:t>Newcomer assimilation</w:t>
      </w:r>
      <w:r w:rsidRPr="00DA35F3">
        <w:rPr>
          <w:rFonts w:asciiTheme="minorHAnsi" w:hAnsiTheme="minorHAnsi" w:cstheme="minorHAnsi"/>
          <w:sz w:val="22"/>
        </w:rPr>
        <w:t xml:space="preserve">: </w:t>
      </w:r>
      <w:r w:rsidR="00151E47" w:rsidRPr="00DA35F3">
        <w:rPr>
          <w:rFonts w:asciiTheme="minorHAnsi" w:hAnsiTheme="minorHAnsi" w:cstheme="minorHAnsi"/>
          <w:sz w:val="22"/>
        </w:rPr>
        <w:t xml:space="preserve">We are a growing church, so our need to be intentional in connecting with newcomers is key.  Part of this role is to help the leadership team make it easier </w:t>
      </w:r>
      <w:r w:rsidR="000338D1" w:rsidRPr="00DA35F3">
        <w:rPr>
          <w:rFonts w:asciiTheme="minorHAnsi" w:hAnsiTheme="minorHAnsi" w:cstheme="minorHAnsi"/>
          <w:sz w:val="22"/>
        </w:rPr>
        <w:t>for</w:t>
      </w:r>
      <w:r w:rsidR="00151E47" w:rsidRPr="00DA35F3">
        <w:rPr>
          <w:rFonts w:asciiTheme="minorHAnsi" w:hAnsiTheme="minorHAnsi" w:cstheme="minorHAnsi"/>
          <w:sz w:val="22"/>
        </w:rPr>
        <w:t xml:space="preserve"> people to find a home at Farnham Vineyard, through newcomer’s gatherings, digital and postal communications.</w:t>
      </w:r>
      <w:r w:rsidR="000338D1" w:rsidRPr="00DA35F3">
        <w:rPr>
          <w:rFonts w:asciiTheme="minorHAnsi" w:hAnsiTheme="minorHAnsi" w:cstheme="minorHAnsi"/>
          <w:sz w:val="22"/>
        </w:rPr>
        <w:t xml:space="preserve">  This will suit someone that is organised and enjoys meeting people.</w:t>
      </w:r>
    </w:p>
    <w:p w14:paraId="0A6F507E" w14:textId="03310F36" w:rsidR="00F059E0" w:rsidRPr="00DA35F3" w:rsidRDefault="00F059E0" w:rsidP="00F059E0">
      <w:p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There will also be opportunities to grow and develop in wider areas of ministry, including preaching</w:t>
      </w:r>
      <w:r w:rsidR="000338D1" w:rsidRPr="00DA35F3">
        <w:rPr>
          <w:rFonts w:asciiTheme="minorHAnsi" w:hAnsiTheme="minorHAnsi" w:cstheme="minorHAnsi"/>
          <w:sz w:val="22"/>
        </w:rPr>
        <w:t xml:space="preserve">, </w:t>
      </w:r>
      <w:r w:rsidRPr="00DA35F3">
        <w:rPr>
          <w:rFonts w:asciiTheme="minorHAnsi" w:hAnsiTheme="minorHAnsi" w:cstheme="minorHAnsi"/>
          <w:sz w:val="22"/>
        </w:rPr>
        <w:t xml:space="preserve">leading </w:t>
      </w:r>
      <w:r w:rsidR="000338D1" w:rsidRPr="00DA35F3">
        <w:rPr>
          <w:rFonts w:asciiTheme="minorHAnsi" w:hAnsiTheme="minorHAnsi" w:cstheme="minorHAnsi"/>
          <w:sz w:val="22"/>
        </w:rPr>
        <w:t>of services and theology and leadership training</w:t>
      </w:r>
      <w:r w:rsidRPr="00DA35F3">
        <w:rPr>
          <w:rFonts w:asciiTheme="minorHAnsi" w:hAnsiTheme="minorHAnsi" w:cstheme="minorHAnsi"/>
          <w:sz w:val="22"/>
        </w:rPr>
        <w:t>.</w:t>
      </w:r>
    </w:p>
    <w:p w14:paraId="13038E1B" w14:textId="77777777" w:rsidR="00F059E0" w:rsidRPr="00DA35F3" w:rsidRDefault="00F059E0" w:rsidP="00492CD6">
      <w:pPr>
        <w:rPr>
          <w:rFonts w:asciiTheme="minorHAnsi" w:hAnsiTheme="minorHAnsi" w:cstheme="minorHAnsi"/>
          <w:sz w:val="22"/>
        </w:rPr>
      </w:pPr>
    </w:p>
    <w:p w14:paraId="11EDD502" w14:textId="77777777" w:rsidR="0027010C" w:rsidRPr="00DA35F3" w:rsidRDefault="0027010C" w:rsidP="0027010C">
      <w:pPr>
        <w:rPr>
          <w:rFonts w:asciiTheme="minorHAnsi" w:hAnsiTheme="minorHAnsi" w:cstheme="minorHAnsi"/>
          <w:b/>
          <w:sz w:val="22"/>
        </w:rPr>
      </w:pPr>
      <w:r w:rsidRPr="00DA35F3">
        <w:rPr>
          <w:rFonts w:asciiTheme="minorHAnsi" w:hAnsiTheme="minorHAnsi" w:cstheme="minorHAnsi"/>
          <w:b/>
          <w:sz w:val="22"/>
        </w:rPr>
        <w:t>Key Responsibilities and Accountabilities</w:t>
      </w:r>
    </w:p>
    <w:p w14:paraId="6C115C54" w14:textId="77777777" w:rsidR="0027010C" w:rsidRPr="00DA35F3" w:rsidRDefault="0027010C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Engage youth in FVC in a range of ways that help them to mature spiritually</w:t>
      </w:r>
      <w:r w:rsidR="00A3512A" w:rsidRPr="00DA35F3">
        <w:rPr>
          <w:rFonts w:asciiTheme="minorHAnsi" w:hAnsiTheme="minorHAnsi" w:cstheme="minorHAnsi"/>
          <w:sz w:val="22"/>
        </w:rPr>
        <w:t>.</w:t>
      </w:r>
      <w:r w:rsidRPr="00DA35F3">
        <w:rPr>
          <w:rFonts w:asciiTheme="minorHAnsi" w:hAnsiTheme="minorHAnsi" w:cstheme="minorHAnsi"/>
          <w:sz w:val="22"/>
        </w:rPr>
        <w:t xml:space="preserve"> </w:t>
      </w:r>
    </w:p>
    <w:p w14:paraId="711001F7" w14:textId="06324A76" w:rsidR="0027010C" w:rsidRPr="00DA35F3" w:rsidRDefault="0027010C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 xml:space="preserve">Take responsibility for a fortnightly mid-week </w:t>
      </w:r>
      <w:r w:rsidR="00B03F72" w:rsidRPr="00DA35F3">
        <w:rPr>
          <w:rFonts w:asciiTheme="minorHAnsi" w:hAnsiTheme="minorHAnsi" w:cstheme="minorHAnsi"/>
          <w:sz w:val="22"/>
        </w:rPr>
        <w:t>open</w:t>
      </w:r>
      <w:r w:rsidRPr="00DA35F3">
        <w:rPr>
          <w:rFonts w:asciiTheme="minorHAnsi" w:hAnsiTheme="minorHAnsi" w:cstheme="minorHAnsi"/>
          <w:sz w:val="22"/>
        </w:rPr>
        <w:t xml:space="preserve"> youth group that is accessible to unchurched youth.</w:t>
      </w:r>
    </w:p>
    <w:p w14:paraId="0E285FE3" w14:textId="77777777" w:rsidR="0027010C" w:rsidRPr="00DA35F3" w:rsidRDefault="0027010C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Lead and coordinate with a team of volunteer adults who support youth work in FVC</w:t>
      </w:r>
      <w:r w:rsidR="00A3512A" w:rsidRPr="00DA35F3">
        <w:rPr>
          <w:rFonts w:asciiTheme="minorHAnsi" w:hAnsiTheme="minorHAnsi" w:cstheme="minorHAnsi"/>
          <w:sz w:val="22"/>
        </w:rPr>
        <w:t>.</w:t>
      </w:r>
    </w:p>
    <w:p w14:paraId="3DF34462" w14:textId="77777777" w:rsidR="0027010C" w:rsidRPr="00DA35F3" w:rsidRDefault="0027010C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Engage with youth workers in local churches and secular organisations with an aim of building collaboration</w:t>
      </w:r>
      <w:r w:rsidR="00A3512A" w:rsidRPr="00DA35F3">
        <w:rPr>
          <w:rFonts w:asciiTheme="minorHAnsi" w:hAnsiTheme="minorHAnsi" w:cstheme="minorHAnsi"/>
          <w:sz w:val="22"/>
        </w:rPr>
        <w:t>.</w:t>
      </w:r>
    </w:p>
    <w:p w14:paraId="389330EE" w14:textId="77777777" w:rsidR="0027010C" w:rsidRPr="00DA35F3" w:rsidRDefault="0027010C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Support local secondary schools: teaching some classes, leading assemblies etc</w:t>
      </w:r>
      <w:r w:rsidR="00A3512A" w:rsidRPr="00DA35F3">
        <w:rPr>
          <w:rFonts w:asciiTheme="minorHAnsi" w:hAnsiTheme="minorHAnsi" w:cstheme="minorHAnsi"/>
          <w:sz w:val="22"/>
        </w:rPr>
        <w:t>.</w:t>
      </w:r>
    </w:p>
    <w:p w14:paraId="01C8DF53" w14:textId="77777777" w:rsidR="0027010C" w:rsidRPr="00DA35F3" w:rsidRDefault="0027010C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 xml:space="preserve">Be an active part of the FVC pastoral team, </w:t>
      </w:r>
      <w:r w:rsidR="00A3512A" w:rsidRPr="00DA35F3">
        <w:rPr>
          <w:rFonts w:asciiTheme="minorHAnsi" w:hAnsiTheme="minorHAnsi" w:cstheme="minorHAnsi"/>
          <w:sz w:val="22"/>
        </w:rPr>
        <w:t>engaging with the parents of youth.</w:t>
      </w:r>
    </w:p>
    <w:p w14:paraId="122C23DC" w14:textId="0C21399A" w:rsidR="00A3512A" w:rsidRPr="00DA35F3" w:rsidRDefault="00A3512A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Connecting with the wider Vineyard movement and engaging with local and national Vineyard youth initiatives such as DTI and DTI Nano.</w:t>
      </w:r>
    </w:p>
    <w:p w14:paraId="71AB7826" w14:textId="7FAB6BE1" w:rsidR="000338D1" w:rsidRPr="00DA35F3" w:rsidRDefault="000338D1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>Create and post social media content.</w:t>
      </w:r>
    </w:p>
    <w:p w14:paraId="6E569F7B" w14:textId="36E3ED24" w:rsidR="000338D1" w:rsidRPr="00DA35F3" w:rsidRDefault="00FF1DF0" w:rsidP="002701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DA35F3">
        <w:rPr>
          <w:rFonts w:asciiTheme="minorHAnsi" w:hAnsiTheme="minorHAnsi" w:cstheme="minorHAnsi"/>
          <w:sz w:val="22"/>
        </w:rPr>
        <w:t xml:space="preserve">Oversee the compilation of Newcomer’s welcome packs, </w:t>
      </w:r>
      <w:r w:rsidR="000338D1" w:rsidRPr="00DA35F3">
        <w:rPr>
          <w:rFonts w:asciiTheme="minorHAnsi" w:hAnsiTheme="minorHAnsi" w:cstheme="minorHAnsi"/>
          <w:sz w:val="22"/>
        </w:rPr>
        <w:t xml:space="preserve">Gather </w:t>
      </w:r>
      <w:r w:rsidR="00EC35A3" w:rsidRPr="00DA35F3">
        <w:rPr>
          <w:rFonts w:asciiTheme="minorHAnsi" w:hAnsiTheme="minorHAnsi" w:cstheme="minorHAnsi"/>
          <w:sz w:val="22"/>
        </w:rPr>
        <w:t xml:space="preserve">filled in </w:t>
      </w:r>
      <w:r w:rsidR="000338D1" w:rsidRPr="00DA35F3">
        <w:rPr>
          <w:rFonts w:asciiTheme="minorHAnsi" w:hAnsiTheme="minorHAnsi" w:cstheme="minorHAnsi"/>
          <w:sz w:val="22"/>
        </w:rPr>
        <w:t>connect cards and communicate with newcomers</w:t>
      </w:r>
      <w:r w:rsidR="00EC35A3" w:rsidRPr="00DA35F3">
        <w:rPr>
          <w:rFonts w:asciiTheme="minorHAnsi" w:hAnsiTheme="minorHAnsi" w:cstheme="minorHAnsi"/>
          <w:sz w:val="22"/>
        </w:rPr>
        <w:t>.</w:t>
      </w:r>
    </w:p>
    <w:p w14:paraId="1B77C539" w14:textId="77777777" w:rsidR="00B03F72" w:rsidRPr="00DA35F3" w:rsidRDefault="00B03F72" w:rsidP="00B03F72">
      <w:pPr>
        <w:rPr>
          <w:rFonts w:asciiTheme="minorHAnsi" w:hAnsiTheme="minorHAnsi" w:cstheme="minorHAnsi"/>
          <w:sz w:val="22"/>
        </w:rPr>
      </w:pPr>
    </w:p>
    <w:p w14:paraId="29E166A1" w14:textId="77777777" w:rsidR="00B03F72" w:rsidRPr="00DA35F3" w:rsidRDefault="00B03F72" w:rsidP="00B03F72">
      <w:pPr>
        <w:rPr>
          <w:rFonts w:asciiTheme="minorHAnsi" w:hAnsiTheme="minorHAnsi" w:cstheme="minorHAnsi"/>
          <w:sz w:val="22"/>
        </w:rPr>
      </w:pPr>
    </w:p>
    <w:p w14:paraId="426864F3" w14:textId="77777777" w:rsidR="00A3512A" w:rsidRPr="00DA35F3" w:rsidRDefault="00A3512A" w:rsidP="0027010C">
      <w:pPr>
        <w:rPr>
          <w:rFonts w:asciiTheme="minorHAnsi" w:hAnsiTheme="minorHAnsi" w:cstheme="minorHAnsi"/>
          <w:b/>
          <w:sz w:val="22"/>
        </w:rPr>
      </w:pPr>
    </w:p>
    <w:p w14:paraId="44CF349A" w14:textId="5C21D6A7" w:rsidR="00EC35F8" w:rsidRPr="00DA35F3" w:rsidRDefault="00EC35F8" w:rsidP="0027010C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3049"/>
        <w:gridCol w:w="3049"/>
        <w:gridCol w:w="3051"/>
      </w:tblGrid>
      <w:tr w:rsidR="00EC35F8" w:rsidRPr="00DA35F3" w14:paraId="004FC502" w14:textId="77777777" w:rsidTr="00D047F8">
        <w:trPr>
          <w:trHeight w:val="378"/>
        </w:trPr>
        <w:tc>
          <w:tcPr>
            <w:tcW w:w="3049" w:type="dxa"/>
            <w:shd w:val="clear" w:color="auto" w:fill="DDD9C3" w:themeFill="background2" w:themeFillShade="E6"/>
          </w:tcPr>
          <w:p w14:paraId="161B8B96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  <w:shd w:val="clear" w:color="auto" w:fill="DDD9C3" w:themeFill="background2" w:themeFillShade="E6"/>
          </w:tcPr>
          <w:p w14:paraId="39C6B9B5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5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051" w:type="dxa"/>
            <w:shd w:val="clear" w:color="auto" w:fill="DDD9C3" w:themeFill="background2" w:themeFillShade="E6"/>
          </w:tcPr>
          <w:p w14:paraId="17CF21C8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5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EC35F8" w:rsidRPr="00DA35F3" w14:paraId="4EFD8D2D" w14:textId="77777777" w:rsidTr="00D047F8">
        <w:trPr>
          <w:trHeight w:val="357"/>
        </w:trPr>
        <w:tc>
          <w:tcPr>
            <w:tcW w:w="3049" w:type="dxa"/>
            <w:shd w:val="clear" w:color="auto" w:fill="DDD9C3" w:themeFill="background2" w:themeFillShade="E6"/>
          </w:tcPr>
          <w:p w14:paraId="0F459EEB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5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Qualifications</w:t>
            </w:r>
          </w:p>
          <w:p w14:paraId="7CEE51E5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DC8B30F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</w:tcPr>
          <w:p w14:paraId="778A3604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14:paraId="0C47230E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5 GCSE’s /O levels at Grade C or above (including Maths and English)</w:t>
            </w:r>
          </w:p>
          <w:p w14:paraId="20187D45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668A87D8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Other accredited qualification in a relevant discipline (e.g. degree, PGCE, youth ministry, theology, photoshop, illustrator or similar graphics software</w:t>
            </w:r>
          </w:p>
          <w:p w14:paraId="6B8A6A1E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3815FC62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3E7FFC44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</w:tc>
      </w:tr>
      <w:tr w:rsidR="00EC35F8" w:rsidRPr="00DA35F3" w14:paraId="6C5CEBF0" w14:textId="77777777" w:rsidTr="00D047F8">
        <w:trPr>
          <w:trHeight w:val="757"/>
        </w:trPr>
        <w:tc>
          <w:tcPr>
            <w:tcW w:w="3049" w:type="dxa"/>
            <w:shd w:val="clear" w:color="auto" w:fill="DDD9C3" w:themeFill="background2" w:themeFillShade="E6"/>
          </w:tcPr>
          <w:p w14:paraId="701DD455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5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Experience</w:t>
            </w:r>
          </w:p>
          <w:p w14:paraId="4367AAAE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14:paraId="7B0B9AF7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leading within a local church youth ministry</w:t>
            </w:r>
          </w:p>
          <w:p w14:paraId="0744FA0F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7C39BC88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organising programmes for youth groups/work</w:t>
            </w:r>
          </w:p>
          <w:p w14:paraId="4E029841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497D05A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leading volunteer teams</w:t>
            </w:r>
          </w:p>
          <w:p w14:paraId="5F20E542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0C0809A5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of leading ministry times within a Vineyard or similar context</w:t>
            </w:r>
          </w:p>
          <w:p w14:paraId="2B66AB4D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1CC670D5" w14:textId="398F6FE9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 xml:space="preserve">Experience in using social media </w:t>
            </w:r>
          </w:p>
          <w:p w14:paraId="78346EF6" w14:textId="77777777" w:rsidR="00EC35F8" w:rsidRPr="00DA35F3" w:rsidRDefault="00EC35F8" w:rsidP="00EC35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Creative flair and digital media experience</w:t>
            </w:r>
          </w:p>
          <w:p w14:paraId="43718C6D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organising events</w:t>
            </w:r>
          </w:p>
        </w:tc>
        <w:tc>
          <w:tcPr>
            <w:tcW w:w="3051" w:type="dxa"/>
          </w:tcPr>
          <w:p w14:paraId="762518FF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writing curriculum for youth ministry</w:t>
            </w:r>
          </w:p>
          <w:p w14:paraId="083CE1F5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22B51619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leading/serving within multi church events</w:t>
            </w:r>
          </w:p>
          <w:p w14:paraId="181D895D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402B64D1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BC769F6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working within a school context</w:t>
            </w:r>
          </w:p>
          <w:p w14:paraId="0C38D983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7BFD3394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working alongside other denominations/churches</w:t>
            </w:r>
          </w:p>
          <w:p w14:paraId="3BB0AF6D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25DDFF8E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0A1BF54" w14:textId="33465252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Experience in creating print-based publicity</w:t>
            </w:r>
          </w:p>
          <w:p w14:paraId="6835E410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767B1EE3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</w:tc>
      </w:tr>
      <w:tr w:rsidR="00EC35F8" w:rsidRPr="00DA35F3" w14:paraId="1118AA06" w14:textId="77777777" w:rsidTr="00D047F8">
        <w:trPr>
          <w:trHeight w:val="357"/>
        </w:trPr>
        <w:tc>
          <w:tcPr>
            <w:tcW w:w="3049" w:type="dxa"/>
            <w:shd w:val="clear" w:color="auto" w:fill="DDD9C3" w:themeFill="background2" w:themeFillShade="E6"/>
          </w:tcPr>
          <w:p w14:paraId="43D45198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5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Skills</w:t>
            </w:r>
          </w:p>
          <w:p w14:paraId="434B145A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589C42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14:paraId="0C6F6878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Ability to lead and pastor young people</w:t>
            </w:r>
          </w:p>
          <w:p w14:paraId="29078AED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21697CF1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Excellent written and verbal communication skills for all ages</w:t>
            </w:r>
          </w:p>
          <w:p w14:paraId="66EAF108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E2DA4AF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Leadership skills, with a proven track record in assisting in the development of skills and talents of volunteer team members</w:t>
            </w:r>
          </w:p>
          <w:p w14:paraId="1813B32E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46CDAAE0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Ability to work as part of a larger staff team</w:t>
            </w:r>
          </w:p>
          <w:p w14:paraId="5B2131EF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06CC2719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A keen understanding of relevant child protection/safeguarding legislation and best practise</w:t>
            </w:r>
          </w:p>
          <w:p w14:paraId="0A36FBF3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23858082" w14:textId="5A983A1F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lastRenderedPageBreak/>
              <w:t>Capable and confident with IT skills</w:t>
            </w:r>
          </w:p>
        </w:tc>
        <w:tc>
          <w:tcPr>
            <w:tcW w:w="3051" w:type="dxa"/>
          </w:tcPr>
          <w:p w14:paraId="539FB72B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lastRenderedPageBreak/>
              <w:t>Ability to think creatively</w:t>
            </w:r>
          </w:p>
          <w:p w14:paraId="3142D273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6B9059D8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1BD3AC08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 xml:space="preserve">Ability to write lessons for </w:t>
            </w:r>
            <w:proofErr w:type="gramStart"/>
            <w:r w:rsidRPr="00DA35F3">
              <w:rPr>
                <w:rFonts w:asciiTheme="minorHAnsi" w:hAnsiTheme="minorHAnsi" w:cstheme="minorHAnsi"/>
              </w:rPr>
              <w:t>11-16 year</w:t>
            </w:r>
            <w:proofErr w:type="gramEnd"/>
            <w:r w:rsidRPr="00DA35F3">
              <w:rPr>
                <w:rFonts w:asciiTheme="minorHAnsi" w:hAnsiTheme="minorHAnsi" w:cstheme="minorHAnsi"/>
              </w:rPr>
              <w:t xml:space="preserve"> olds</w:t>
            </w:r>
          </w:p>
          <w:p w14:paraId="227B6C6D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73FB49F1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 xml:space="preserve">A keen eye for photography </w:t>
            </w:r>
          </w:p>
          <w:p w14:paraId="0A50932C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65DA46E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A full driving licence and access to a car</w:t>
            </w:r>
          </w:p>
          <w:p w14:paraId="20E522CA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02AB2C2" w14:textId="03CA182B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 xml:space="preserve">Experience in using ChurchSuite </w:t>
            </w:r>
          </w:p>
        </w:tc>
      </w:tr>
      <w:tr w:rsidR="00EC35F8" w:rsidRPr="00DA35F3" w14:paraId="66BB48BC" w14:textId="77777777" w:rsidTr="00D047F8">
        <w:trPr>
          <w:trHeight w:val="357"/>
        </w:trPr>
        <w:tc>
          <w:tcPr>
            <w:tcW w:w="3049" w:type="dxa"/>
            <w:shd w:val="clear" w:color="auto" w:fill="DDD9C3" w:themeFill="background2" w:themeFillShade="E6"/>
          </w:tcPr>
          <w:p w14:paraId="7A3F7115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5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Personal/character</w:t>
            </w:r>
          </w:p>
          <w:p w14:paraId="6EE228B7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40D882" w14:textId="77777777" w:rsidR="00EC35F8" w:rsidRPr="00DA35F3" w:rsidRDefault="00EC35F8" w:rsidP="00D047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</w:tcPr>
          <w:p w14:paraId="53BEDFF2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Demonstration of faith in Jesus</w:t>
            </w:r>
          </w:p>
          <w:p w14:paraId="5CA23655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560B388A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>A heart to serve the church</w:t>
            </w:r>
          </w:p>
          <w:p w14:paraId="0784E1EC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  <w:p w14:paraId="0FDBE1C5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  <w:r w:rsidRPr="00DA35F3">
              <w:rPr>
                <w:rFonts w:asciiTheme="minorHAnsi" w:hAnsiTheme="minorHAnsi" w:cstheme="minorHAnsi"/>
              </w:rPr>
              <w:t xml:space="preserve">An understanding of, and a life lived in agreement with, the VCUK &amp; I statement of faith </w:t>
            </w:r>
          </w:p>
        </w:tc>
        <w:tc>
          <w:tcPr>
            <w:tcW w:w="3051" w:type="dxa"/>
          </w:tcPr>
          <w:p w14:paraId="0170FD8A" w14:textId="77777777" w:rsidR="00EC35F8" w:rsidRPr="00DA35F3" w:rsidRDefault="00EC35F8" w:rsidP="00D047F8">
            <w:pPr>
              <w:rPr>
                <w:rFonts w:asciiTheme="minorHAnsi" w:hAnsiTheme="minorHAnsi" w:cstheme="minorHAnsi"/>
              </w:rPr>
            </w:pPr>
          </w:p>
        </w:tc>
      </w:tr>
    </w:tbl>
    <w:p w14:paraId="39E23794" w14:textId="77777777" w:rsidR="00EC35F8" w:rsidRPr="00DA35F3" w:rsidRDefault="00EC35F8" w:rsidP="00EC35F8">
      <w:pPr>
        <w:rPr>
          <w:rFonts w:asciiTheme="minorHAnsi" w:hAnsiTheme="minorHAnsi" w:cstheme="minorHAnsi"/>
        </w:rPr>
      </w:pPr>
    </w:p>
    <w:p w14:paraId="1934B54A" w14:textId="77777777" w:rsidR="00EC35F8" w:rsidRPr="00DA35F3" w:rsidRDefault="00EC35F8" w:rsidP="0027010C">
      <w:pPr>
        <w:rPr>
          <w:rFonts w:asciiTheme="minorHAnsi" w:hAnsiTheme="minorHAnsi" w:cstheme="minorHAnsi"/>
          <w:sz w:val="22"/>
        </w:rPr>
      </w:pPr>
    </w:p>
    <w:p w14:paraId="787D5F70" w14:textId="2B10D82F" w:rsidR="00D0166A" w:rsidRPr="00DA35F3" w:rsidRDefault="00D0166A" w:rsidP="0027010C">
      <w:pPr>
        <w:rPr>
          <w:rFonts w:asciiTheme="minorHAnsi" w:hAnsiTheme="minorHAnsi" w:cstheme="minorHAnsi"/>
          <w:sz w:val="22"/>
        </w:rPr>
      </w:pPr>
    </w:p>
    <w:p w14:paraId="1DD52094" w14:textId="77777777" w:rsidR="0027010C" w:rsidRPr="00DA35F3" w:rsidRDefault="0027010C" w:rsidP="0027010C">
      <w:pPr>
        <w:rPr>
          <w:rFonts w:asciiTheme="minorHAnsi" w:hAnsiTheme="minorHAnsi" w:cstheme="minorHAnsi"/>
          <w:sz w:val="22"/>
        </w:rPr>
      </w:pPr>
    </w:p>
    <w:p w14:paraId="144F9B18" w14:textId="77777777" w:rsidR="0027010C" w:rsidRPr="00DA35F3" w:rsidRDefault="0027010C" w:rsidP="00492CD6">
      <w:pPr>
        <w:rPr>
          <w:rFonts w:asciiTheme="minorHAnsi" w:hAnsiTheme="minorHAnsi" w:cstheme="minorHAnsi"/>
          <w:sz w:val="22"/>
        </w:rPr>
      </w:pPr>
    </w:p>
    <w:sectPr w:rsidR="0027010C" w:rsidRPr="00DA35F3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D7F36"/>
    <w:multiLevelType w:val="multilevel"/>
    <w:tmpl w:val="21DA2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B31C68"/>
    <w:multiLevelType w:val="multilevel"/>
    <w:tmpl w:val="F288E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920ADA"/>
    <w:multiLevelType w:val="hybridMultilevel"/>
    <w:tmpl w:val="35D4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B2"/>
    <w:rsid w:val="00004145"/>
    <w:rsid w:val="000338D1"/>
    <w:rsid w:val="000A0935"/>
    <w:rsid w:val="00151E47"/>
    <w:rsid w:val="001523B2"/>
    <w:rsid w:val="001A20E4"/>
    <w:rsid w:val="0027010C"/>
    <w:rsid w:val="002B2C10"/>
    <w:rsid w:val="0037548E"/>
    <w:rsid w:val="00492CD6"/>
    <w:rsid w:val="00542E22"/>
    <w:rsid w:val="005A228D"/>
    <w:rsid w:val="006352B1"/>
    <w:rsid w:val="00657504"/>
    <w:rsid w:val="00746924"/>
    <w:rsid w:val="007C2B0E"/>
    <w:rsid w:val="00A3512A"/>
    <w:rsid w:val="00B03F72"/>
    <w:rsid w:val="00B93E5E"/>
    <w:rsid w:val="00C2536F"/>
    <w:rsid w:val="00D0166A"/>
    <w:rsid w:val="00D948F1"/>
    <w:rsid w:val="00DA35F3"/>
    <w:rsid w:val="00DC1127"/>
    <w:rsid w:val="00EC35A3"/>
    <w:rsid w:val="00EC35F8"/>
    <w:rsid w:val="00F059E0"/>
    <w:rsid w:val="00F54454"/>
    <w:rsid w:val="00F87E5E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80D5"/>
  <w15:docId w15:val="{22781E44-1413-4C3E-BA54-C9044F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13BF0"/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13BF0"/>
    <w:rPr>
      <w:rFonts w:ascii="Arial" w:hAnsi="Arial"/>
      <w:sz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43A99"/>
    <w:pPr>
      <w:ind w:left="720"/>
      <w:contextualSpacing/>
    </w:pPr>
  </w:style>
  <w:style w:type="table" w:styleId="TableGrid">
    <w:name w:val="Table Grid"/>
    <w:basedOn w:val="TableNormal"/>
    <w:uiPriority w:val="39"/>
    <w:rsid w:val="00EC35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 Rodgett</dc:creator>
  <dc:description/>
  <cp:lastModifiedBy>Guy Pritchard</cp:lastModifiedBy>
  <cp:revision>4</cp:revision>
  <cp:lastPrinted>2019-11-14T19:34:00Z</cp:lastPrinted>
  <dcterms:created xsi:type="dcterms:W3CDTF">2020-03-04T12:15:00Z</dcterms:created>
  <dcterms:modified xsi:type="dcterms:W3CDTF">2020-10-02T15:44:00Z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